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Prohl Kristen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UNISYS CORPORATION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 LAKEVIEW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BLUE BELL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UNISYS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UIS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GC, Secretary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66,066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91,906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has reported prior awards of time-based restricted stock units ("TB-RSUs") in Table II of Form 4. The total reported in Column 5 includes 21,848 TB-RSUs previously reported in Table II and 3,632 shares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Gonzalez,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2" w:name="exhibit24-1.htm"/>
      <w:bookmarkStart w:id="3" w:name="ksexhibit241"/>
      <w:bookmarkStart w:id="4" w:name="exhibit24-1.htm"/>
      <w:bookmarkStart w:id="5" w:name="ksexhibit241"/>
      <w:bookmarkEnd w:id="4"/>
      <w:bookmarkEnd w:id="5"/>
      <w:r>
        <w:br w:type="page"/>
      </w:r>
    </w:p>
    <w:p>
      <w:pPr>
        <w:pStyle w:val="TextBody"/>
        <w:bidi w:val="0"/>
        <w:jc w:val="right"/>
        <w:rPr>
          <w:b/>
        </w:rPr>
      </w:pPr>
      <w:bookmarkStart w:id="6" w:name="page_1"/>
      <w:bookmarkEnd w:id="6"/>
      <w:r>
        <w:rPr>
          <w:b/>
        </w:rPr>
        <w:t>Exhibit 24.1</w:t>
      </w:r>
    </w:p>
    <w:p>
      <w:pPr>
        <w:pStyle w:val="HorizontalLine"/>
        <w:pBdr>
          <w:bottom w:val="single" w:sz="30" w:space="0" w:color="00000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81027" TargetMode="External"/><Relationship Id="rId4" Type="http://schemas.openxmlformats.org/officeDocument/2006/relationships/hyperlink" Target="http://www.sec.gov/cgi-bin/browse-edgar?action=getcompany&amp;CIK=00007468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3275</Characters>
  <CharactersWithSpaces>3814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