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473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7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 Dwayne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UNISYS CORPORATION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801 LAKEVIEW DRIVE, SUITE 100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BLUE BELL</w:t>
            </w:r>
          </w:p>
        </w:tc>
        <w:tc>
          <w:tcPr>
            <w:tcW w:w="12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19422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UNISYS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UIS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Senior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1,337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05/03/2023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1,337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Unisys Corporation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2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Time-based restricted stock units ("TB-RSUs") granted on May 3, 2021 under the Unisys Corporation 2019 Long-Term Incentive and Equity Compensation Plan. The TB-RSUs vest in three equal installments on May 3, 2022, 2023 and 2024, respectively (or is such date does not fall on a trading day, the immediately preceding trading day).</w:t>
      </w: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Natasha Redding,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57647" TargetMode="External"/><Relationship Id="rId13" Type="http://schemas.openxmlformats.org/officeDocument/2006/relationships/hyperlink" Target="http://www.sec.gov/cgi-bin/browse-edgar?action=getcompany&amp;CIK=00007468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2023-05-04T10:02:29Z</dcterms:created>
  <dcterms:modified xsi:type="dcterms:W3CDTF">2023-05-04T10:02:29Z</dcterms:modified>
</cp:coreProperties>
</file>